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37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esamtschule Altenessen-Süd, Erbslöhstr. 3, 45326 Essen, Versorgungsküch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sführung der Bauleistung im Gewerk Großküchentechnik für den Neubau der Gesamtschule Altenessen-Süd, Erbslöhstr. 3, 45326 Esse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